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530" w:rsidRDefault="00473530" w:rsidP="00317AFB">
      <w:pPr>
        <w:rPr>
          <w:noProof/>
          <w:color w:val="000000"/>
          <w:sz w:val="29"/>
          <w:szCs w:val="29"/>
          <w:lang w:eastAsia="ru-RU"/>
        </w:rPr>
      </w:pPr>
    </w:p>
    <w:tbl>
      <w:tblPr>
        <w:tblStyle w:val="a6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9"/>
        <w:gridCol w:w="4762"/>
      </w:tblGrid>
      <w:tr w:rsidR="00317AFB" w:rsidTr="00317AFB">
        <w:tc>
          <w:tcPr>
            <w:tcW w:w="5019" w:type="dxa"/>
          </w:tcPr>
          <w:p w:rsidR="00317AFB" w:rsidRDefault="00317AFB" w:rsidP="00603D5C">
            <w:pPr>
              <w:jc w:val="center"/>
              <w:rPr>
                <w:color w:val="000000"/>
                <w:sz w:val="29"/>
                <w:szCs w:val="29"/>
              </w:rPr>
            </w:pPr>
            <w:r w:rsidRPr="00317AFB">
              <w:rPr>
                <w:noProof/>
                <w:color w:val="000000"/>
                <w:sz w:val="29"/>
                <w:szCs w:val="29"/>
                <w:lang w:eastAsia="ru-RU"/>
              </w:rPr>
              <w:drawing>
                <wp:inline distT="0" distB="0" distL="0" distR="0">
                  <wp:extent cx="3030312" cy="2270588"/>
                  <wp:effectExtent l="19050" t="0" r="0" b="0"/>
                  <wp:docPr id="8" name="Рисунок 2" descr="C:\Users\ШКОЛА\Pictures\znak-gto-na-grudi-u-kogo_13945551426558990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ШКОЛА\Pictures\znak-gto-na-grudi-u-kogo_139455514265589908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9719" cy="22701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2" w:type="dxa"/>
          </w:tcPr>
          <w:p w:rsidR="00317AFB" w:rsidRDefault="00317AFB" w:rsidP="00317AFB">
            <w:pPr>
              <w:jc w:val="center"/>
              <w:rPr>
                <w:rFonts w:ascii="Bookman Old Style" w:hAnsi="Bookman Old Style"/>
                <w:color w:val="000000"/>
                <w:sz w:val="28"/>
                <w:szCs w:val="28"/>
              </w:rPr>
            </w:pPr>
          </w:p>
          <w:p w:rsidR="00317AFB" w:rsidRDefault="00317AFB" w:rsidP="00317AFB">
            <w:pPr>
              <w:ind w:left="401"/>
              <w:rPr>
                <w:rFonts w:ascii="Bookman Old Style" w:hAnsi="Bookman Old Style"/>
                <w:color w:val="000000"/>
                <w:sz w:val="28"/>
                <w:szCs w:val="28"/>
              </w:rPr>
            </w:pPr>
            <w:r w:rsidRPr="00317AFB">
              <w:rPr>
                <w:rFonts w:ascii="Bookman Old Style" w:hAnsi="Bookman Old Style"/>
                <w:color w:val="000000"/>
                <w:sz w:val="28"/>
                <w:szCs w:val="28"/>
              </w:rPr>
              <w:t xml:space="preserve">В СССР порядок был таков - </w:t>
            </w:r>
            <w:r w:rsidRPr="00317AFB">
              <w:rPr>
                <w:rFonts w:ascii="Bookman Old Style" w:hAnsi="Bookman Old Style"/>
                <w:color w:val="000000"/>
                <w:sz w:val="28"/>
                <w:szCs w:val="28"/>
              </w:rPr>
              <w:br/>
              <w:t xml:space="preserve">Враг не дремлет! </w:t>
            </w:r>
          </w:p>
          <w:p w:rsidR="00317AFB" w:rsidRPr="00317AFB" w:rsidRDefault="00317AFB" w:rsidP="00317AFB">
            <w:pPr>
              <w:ind w:left="401"/>
              <w:rPr>
                <w:rFonts w:ascii="Bookman Old Style" w:hAnsi="Bookman Old Style"/>
                <w:color w:val="000000"/>
                <w:sz w:val="28"/>
                <w:szCs w:val="28"/>
              </w:rPr>
            </w:pPr>
            <w:r w:rsidRPr="00317AFB">
              <w:rPr>
                <w:rFonts w:ascii="Bookman Old Style" w:hAnsi="Bookman Old Style"/>
                <w:color w:val="000000"/>
                <w:sz w:val="28"/>
                <w:szCs w:val="28"/>
              </w:rPr>
              <w:t xml:space="preserve">Надо быть на стрёме! </w:t>
            </w:r>
            <w:r w:rsidRPr="00317AFB">
              <w:rPr>
                <w:rFonts w:ascii="Bookman Old Style" w:hAnsi="Bookman Old Style"/>
                <w:color w:val="000000"/>
                <w:sz w:val="28"/>
                <w:szCs w:val="28"/>
              </w:rPr>
              <w:br/>
              <w:t>Даже мальчик Толя Сердюков</w:t>
            </w:r>
            <w:proofErr w:type="gramStart"/>
            <w:r w:rsidRPr="00317AFB">
              <w:rPr>
                <w:rFonts w:ascii="Bookman Old Style" w:hAnsi="Bookman Old Style"/>
                <w:color w:val="000000"/>
                <w:sz w:val="28"/>
                <w:szCs w:val="28"/>
              </w:rPr>
              <w:t xml:space="preserve"> </w:t>
            </w:r>
            <w:r w:rsidRPr="00317AFB">
              <w:rPr>
                <w:rFonts w:ascii="Bookman Old Style" w:hAnsi="Bookman Old Style"/>
                <w:color w:val="000000"/>
                <w:sz w:val="28"/>
                <w:szCs w:val="28"/>
              </w:rPr>
              <w:br/>
              <w:t>Б</w:t>
            </w:r>
            <w:proofErr w:type="gramEnd"/>
            <w:r w:rsidRPr="00317AFB">
              <w:rPr>
                <w:rFonts w:ascii="Bookman Old Style" w:hAnsi="Bookman Old Style"/>
                <w:color w:val="000000"/>
                <w:sz w:val="28"/>
                <w:szCs w:val="28"/>
              </w:rPr>
              <w:t>ыл готов к труду и ОБОРОНЕ…</w:t>
            </w:r>
          </w:p>
          <w:p w:rsidR="00317AFB" w:rsidRDefault="00317AFB" w:rsidP="00603D5C">
            <w:pPr>
              <w:jc w:val="center"/>
              <w:rPr>
                <w:color w:val="000000"/>
                <w:sz w:val="29"/>
                <w:szCs w:val="29"/>
              </w:rPr>
            </w:pPr>
          </w:p>
        </w:tc>
      </w:tr>
    </w:tbl>
    <w:p w:rsidR="00317AFB" w:rsidRPr="00317AFB" w:rsidRDefault="00317AFB" w:rsidP="00317AFB">
      <w:pPr>
        <w:spacing w:after="0"/>
        <w:jc w:val="both"/>
        <w:rPr>
          <w:rStyle w:val="tgc"/>
          <w:rFonts w:ascii="Bookman Old Style" w:hAnsi="Bookman Old Style" w:cs="Times New Roman"/>
          <w:color w:val="222222"/>
          <w:sz w:val="28"/>
          <w:szCs w:val="28"/>
        </w:rPr>
      </w:pPr>
    </w:p>
    <w:p w:rsidR="00317AFB" w:rsidRDefault="00317AFB" w:rsidP="000357B4">
      <w:pPr>
        <w:spacing w:after="0"/>
        <w:ind w:left="142" w:firstLine="566"/>
        <w:jc w:val="both"/>
        <w:rPr>
          <w:rStyle w:val="tgc"/>
          <w:rFonts w:ascii="Bookman Old Style" w:hAnsi="Bookman Old Style" w:cs="Times New Roman"/>
          <w:sz w:val="28"/>
          <w:szCs w:val="28"/>
        </w:rPr>
      </w:pPr>
      <w:r w:rsidRPr="00317AFB">
        <w:rPr>
          <w:rStyle w:val="tgc"/>
          <w:rFonts w:ascii="Bookman Old Style" w:hAnsi="Bookman Old Style" w:cs="Times New Roman"/>
          <w:color w:val="222222"/>
          <w:sz w:val="28"/>
          <w:szCs w:val="28"/>
        </w:rPr>
        <w:t>«</w:t>
      </w:r>
      <w:proofErr w:type="spellStart"/>
      <w:r w:rsidRPr="00317AFB">
        <w:rPr>
          <w:rStyle w:val="tgc"/>
          <w:rFonts w:ascii="Bookman Old Style" w:hAnsi="Bookman Old Style" w:cs="Times New Roman"/>
          <w:sz w:val="28"/>
          <w:szCs w:val="28"/>
        </w:rPr>
        <w:t>Гото</w:t>
      </w:r>
      <w:r w:rsidRPr="00317AFB">
        <w:rPr>
          <w:rStyle w:val="tgc"/>
          <w:rFonts w:ascii="Times New Roman" w:hAnsi="Times New Roman" w:cs="Times New Roman"/>
          <w:sz w:val="28"/>
          <w:szCs w:val="28"/>
        </w:rPr>
        <w:t>́</w:t>
      </w:r>
      <w:r w:rsidRPr="00317AFB">
        <w:rPr>
          <w:rStyle w:val="tgc"/>
          <w:rFonts w:ascii="Bookman Old Style" w:hAnsi="Bookman Old Style" w:cs="Times New Roman"/>
          <w:sz w:val="28"/>
          <w:szCs w:val="28"/>
        </w:rPr>
        <w:t>в</w:t>
      </w:r>
      <w:proofErr w:type="spellEnd"/>
      <w:r w:rsidRPr="00317AFB">
        <w:rPr>
          <w:rStyle w:val="tgc"/>
          <w:rFonts w:ascii="Bookman Old Style" w:hAnsi="Bookman Old Style" w:cs="Times New Roman"/>
          <w:sz w:val="28"/>
          <w:szCs w:val="28"/>
        </w:rPr>
        <w:t xml:space="preserve"> к труду</w:t>
      </w:r>
      <w:r w:rsidRPr="00317AFB">
        <w:rPr>
          <w:rStyle w:val="tgc"/>
          <w:rFonts w:ascii="Times New Roman" w:hAnsi="Times New Roman" w:cs="Times New Roman"/>
          <w:sz w:val="28"/>
          <w:szCs w:val="28"/>
        </w:rPr>
        <w:t>́</w:t>
      </w:r>
      <w:r w:rsidRPr="00317AFB">
        <w:rPr>
          <w:rStyle w:val="tgc"/>
          <w:rFonts w:ascii="Bookman Old Style" w:hAnsi="Bookman Old Style" w:cs="Times New Roman"/>
          <w:sz w:val="28"/>
          <w:szCs w:val="28"/>
        </w:rPr>
        <w:t xml:space="preserve"> и </w:t>
      </w:r>
      <w:proofErr w:type="spellStart"/>
      <w:r w:rsidRPr="00317AFB">
        <w:rPr>
          <w:rStyle w:val="tgc"/>
          <w:rFonts w:ascii="Bookman Old Style" w:hAnsi="Bookman Old Style" w:cs="Times New Roman"/>
          <w:sz w:val="28"/>
          <w:szCs w:val="28"/>
        </w:rPr>
        <w:t>оборо</w:t>
      </w:r>
      <w:r w:rsidRPr="00317AFB">
        <w:rPr>
          <w:rStyle w:val="tgc"/>
          <w:rFonts w:ascii="Times New Roman" w:hAnsi="Times New Roman" w:cs="Times New Roman"/>
          <w:sz w:val="28"/>
          <w:szCs w:val="28"/>
        </w:rPr>
        <w:t>́</w:t>
      </w:r>
      <w:r w:rsidRPr="00317AFB">
        <w:rPr>
          <w:rStyle w:val="tgc"/>
          <w:rFonts w:ascii="Bookman Old Style" w:hAnsi="Bookman Old Style" w:cs="Times New Roman"/>
          <w:sz w:val="28"/>
          <w:szCs w:val="28"/>
        </w:rPr>
        <w:t>не</w:t>
      </w:r>
      <w:proofErr w:type="spellEnd"/>
      <w:r w:rsidR="006C459A">
        <w:rPr>
          <w:rStyle w:val="tgc"/>
          <w:rFonts w:ascii="Bookman Old Style" w:hAnsi="Bookman Old Style" w:cs="Times New Roman"/>
          <w:sz w:val="28"/>
          <w:szCs w:val="28"/>
        </w:rPr>
        <w:t xml:space="preserve"> СССР</w:t>
      </w:r>
      <w:r w:rsidRPr="00317AFB">
        <w:rPr>
          <w:rStyle w:val="tgc"/>
          <w:rFonts w:ascii="Bookman Old Style" w:hAnsi="Bookman Old Style" w:cs="Times New Roman"/>
          <w:sz w:val="28"/>
          <w:szCs w:val="28"/>
        </w:rPr>
        <w:t>» (</w:t>
      </w:r>
      <w:r w:rsidRPr="00317AFB">
        <w:rPr>
          <w:rStyle w:val="tgc"/>
          <w:rFonts w:ascii="Bookman Old Style" w:hAnsi="Bookman Old Style" w:cs="Times New Roman"/>
          <w:b/>
          <w:bCs/>
          <w:sz w:val="28"/>
          <w:szCs w:val="28"/>
        </w:rPr>
        <w:t>ГТО</w:t>
      </w:r>
      <w:r w:rsidRPr="00317AFB">
        <w:rPr>
          <w:rStyle w:val="tgc"/>
          <w:rFonts w:ascii="Bookman Old Style" w:hAnsi="Bookman Old Style" w:cs="Times New Roman"/>
          <w:sz w:val="28"/>
          <w:szCs w:val="28"/>
        </w:rPr>
        <w:t>) — программа физкультурной подготовки в общеобразовательных, профессиональных и спортивных организациях</w:t>
      </w:r>
      <w:r w:rsidR="006C459A">
        <w:rPr>
          <w:rStyle w:val="tgc"/>
          <w:rFonts w:ascii="Bookman Old Style" w:hAnsi="Bookman Old Style" w:cs="Times New Roman"/>
          <w:sz w:val="28"/>
          <w:szCs w:val="28"/>
        </w:rPr>
        <w:t xml:space="preserve"> в СССР</w:t>
      </w:r>
      <w:r w:rsidRPr="00317AFB">
        <w:rPr>
          <w:rStyle w:val="tgc"/>
          <w:rFonts w:ascii="Bookman Old Style" w:hAnsi="Bookman Old Style" w:cs="Times New Roman"/>
          <w:sz w:val="28"/>
          <w:szCs w:val="28"/>
        </w:rPr>
        <w:t>, основополагающая в единой и поддерживаемой государством системе патриотического воспитания молодёжи.</w:t>
      </w:r>
    </w:p>
    <w:tbl>
      <w:tblPr>
        <w:tblStyle w:val="a6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54"/>
        <w:gridCol w:w="4394"/>
      </w:tblGrid>
      <w:tr w:rsidR="00317AFB" w:rsidTr="006C459A">
        <w:tc>
          <w:tcPr>
            <w:tcW w:w="5954" w:type="dxa"/>
          </w:tcPr>
          <w:p w:rsidR="006C459A" w:rsidRPr="006C459A" w:rsidRDefault="006C459A" w:rsidP="006C459A">
            <w:pPr>
              <w:jc w:val="center"/>
              <w:rPr>
                <w:rFonts w:ascii="Bookman Old Style" w:hAnsi="Bookman Old Style" w:cs="Tahoma"/>
                <w:b/>
                <w:color w:val="000000"/>
                <w:sz w:val="28"/>
                <w:szCs w:val="28"/>
              </w:rPr>
            </w:pPr>
            <w:r w:rsidRPr="006C459A">
              <w:rPr>
                <w:rFonts w:ascii="Bookman Old Style" w:hAnsi="Bookman Old Style" w:cs="Tahoma"/>
                <w:b/>
                <w:color w:val="000000"/>
                <w:sz w:val="28"/>
                <w:szCs w:val="28"/>
              </w:rPr>
              <w:t>Нормы ГТО возвращаются!</w:t>
            </w:r>
          </w:p>
          <w:p w:rsidR="006C459A" w:rsidRDefault="00317AFB" w:rsidP="006C459A">
            <w:pPr>
              <w:ind w:firstLine="459"/>
              <w:jc w:val="both"/>
              <w:rPr>
                <w:rFonts w:ascii="Bookman Old Style" w:hAnsi="Bookman Old Style" w:cs="Tahoma"/>
                <w:color w:val="000000"/>
                <w:sz w:val="28"/>
                <w:szCs w:val="28"/>
              </w:rPr>
            </w:pPr>
            <w:r w:rsidRPr="006C459A">
              <w:rPr>
                <w:rFonts w:ascii="Bookman Old Style" w:hAnsi="Bookman Old Style" w:cs="Tahoma"/>
                <w:color w:val="000000"/>
                <w:sz w:val="28"/>
                <w:szCs w:val="28"/>
              </w:rPr>
              <w:t>Владимир Путин</w:t>
            </w:r>
            <w:r w:rsidR="006C459A" w:rsidRPr="006C459A">
              <w:rPr>
                <w:rFonts w:ascii="Bookman Old Style" w:hAnsi="Bookman Old Style" w:cs="Tahoma"/>
                <w:color w:val="000000"/>
                <w:sz w:val="28"/>
                <w:szCs w:val="28"/>
              </w:rPr>
              <w:t xml:space="preserve">, президент Российской Федерации, </w:t>
            </w:r>
            <w:r w:rsidRPr="006C459A">
              <w:rPr>
                <w:rFonts w:ascii="Bookman Old Style" w:hAnsi="Bookman Old Style" w:cs="Tahoma"/>
                <w:color w:val="000000"/>
                <w:sz w:val="28"/>
                <w:szCs w:val="28"/>
              </w:rPr>
              <w:t xml:space="preserve"> </w:t>
            </w:r>
            <w:r w:rsidR="005D6BE1">
              <w:rPr>
                <w:rFonts w:ascii="Bookman Old Style" w:hAnsi="Bookman Old Style" w:cs="Tahoma"/>
                <w:color w:val="000000"/>
                <w:sz w:val="28"/>
                <w:szCs w:val="28"/>
              </w:rPr>
              <w:t xml:space="preserve">5 октября 2015 года </w:t>
            </w:r>
            <w:r w:rsidRPr="006C459A">
              <w:rPr>
                <w:rFonts w:ascii="Bookman Old Style" w:hAnsi="Bookman Old Style" w:cs="Tahoma"/>
                <w:color w:val="000000"/>
                <w:sz w:val="28"/>
                <w:szCs w:val="28"/>
              </w:rPr>
              <w:t xml:space="preserve">подписал закон о возрождении физкультурно-спортивного комплекса «Готов к труду и обороне». </w:t>
            </w:r>
          </w:p>
          <w:p w:rsidR="006C459A" w:rsidRDefault="00317AFB" w:rsidP="006C459A">
            <w:pPr>
              <w:ind w:firstLine="459"/>
              <w:jc w:val="both"/>
              <w:rPr>
                <w:rFonts w:ascii="Bookman Old Style" w:hAnsi="Bookman Old Style" w:cs="Tahoma"/>
                <w:color w:val="000000"/>
                <w:sz w:val="28"/>
                <w:szCs w:val="28"/>
              </w:rPr>
            </w:pPr>
            <w:r w:rsidRPr="006C459A">
              <w:rPr>
                <w:rFonts w:ascii="Bookman Old Style" w:hAnsi="Bookman Old Style" w:cs="Tahoma"/>
                <w:color w:val="000000"/>
                <w:sz w:val="28"/>
                <w:szCs w:val="28"/>
              </w:rPr>
              <w:t xml:space="preserve">Теперь граждане от 6 до 70 лет смогут сдать нормы ГТО, продемонстрировав подготовку в беге, прыжках, подтягивании, </w:t>
            </w:r>
            <w:r w:rsidR="00177D49" w:rsidRPr="006C459A">
              <w:rPr>
                <w:rFonts w:ascii="Bookman Old Style" w:hAnsi="Bookman Old Style" w:cs="Tahoma"/>
                <w:color w:val="000000"/>
                <w:sz w:val="28"/>
                <w:szCs w:val="28"/>
              </w:rPr>
              <w:t xml:space="preserve">плавании и других дисциплинах. </w:t>
            </w:r>
          </w:p>
          <w:p w:rsidR="00317AFB" w:rsidRPr="006C459A" w:rsidRDefault="00317AFB" w:rsidP="006C459A">
            <w:pPr>
              <w:ind w:firstLine="459"/>
              <w:jc w:val="both"/>
              <w:rPr>
                <w:rFonts w:ascii="Bookman Old Style" w:hAnsi="Bookman Old Style" w:cs="Tahoma"/>
                <w:color w:val="000000"/>
                <w:sz w:val="28"/>
                <w:szCs w:val="28"/>
              </w:rPr>
            </w:pPr>
            <w:r w:rsidRPr="006C459A">
              <w:rPr>
                <w:rFonts w:ascii="Bookman Old Style" w:hAnsi="Bookman Old Style" w:cs="Tahoma"/>
                <w:color w:val="000000"/>
                <w:sz w:val="28"/>
                <w:szCs w:val="28"/>
              </w:rPr>
              <w:t xml:space="preserve">31 октября и 1 ноября 2015 года </w:t>
            </w:r>
            <w:proofErr w:type="spellStart"/>
            <w:r w:rsidRPr="006C459A">
              <w:rPr>
                <w:rFonts w:ascii="Bookman Old Style" w:hAnsi="Bookman Old Style" w:cs="Tahoma"/>
                <w:color w:val="000000"/>
                <w:sz w:val="28"/>
                <w:szCs w:val="28"/>
              </w:rPr>
              <w:t>Росмолодежь</w:t>
            </w:r>
            <w:proofErr w:type="spellEnd"/>
            <w:r w:rsidRPr="006C459A">
              <w:rPr>
                <w:rFonts w:ascii="Bookman Old Style" w:hAnsi="Bookman Old Style" w:cs="Tahoma"/>
                <w:color w:val="000000"/>
                <w:sz w:val="28"/>
                <w:szCs w:val="28"/>
              </w:rPr>
              <w:t xml:space="preserve">, Госдума РФ и Комиссия Мосгордумы по физической культуре, спорту и молодёжной политике совместно проведут масштабное мероприятие - Гонку ГТО «Путь единства». </w:t>
            </w:r>
          </w:p>
        </w:tc>
        <w:tc>
          <w:tcPr>
            <w:tcW w:w="4394" w:type="dxa"/>
          </w:tcPr>
          <w:p w:rsidR="006C459A" w:rsidRDefault="006C459A" w:rsidP="00317AFB">
            <w:pPr>
              <w:jc w:val="right"/>
              <w:rPr>
                <w:rFonts w:ascii="Bookman Old Style" w:hAnsi="Bookman Old Style" w:cs="Times New Roman"/>
                <w:color w:val="000000"/>
                <w:sz w:val="28"/>
                <w:szCs w:val="28"/>
              </w:rPr>
            </w:pPr>
          </w:p>
          <w:p w:rsidR="00317AFB" w:rsidRDefault="00317AFB" w:rsidP="00317AFB">
            <w:pPr>
              <w:jc w:val="right"/>
              <w:rPr>
                <w:rFonts w:ascii="Bookman Old Style" w:hAnsi="Bookman Old Style" w:cs="Times New Roman"/>
                <w:color w:val="000000"/>
                <w:sz w:val="28"/>
                <w:szCs w:val="28"/>
              </w:rPr>
            </w:pPr>
            <w:r w:rsidRPr="00317AFB">
              <w:rPr>
                <w:rFonts w:ascii="Bookman Old Style" w:hAnsi="Bookman Old Style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2576941" cy="3530409"/>
                  <wp:effectExtent l="19050" t="0" r="0" b="0"/>
                  <wp:docPr id="10" name="Рисунок 4" descr="300x411_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00x411_e1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9735" cy="3534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17AFB" w:rsidRDefault="006C459A" w:rsidP="006C459A">
      <w:pPr>
        <w:spacing w:after="0"/>
        <w:ind w:left="142" w:firstLine="566"/>
        <w:jc w:val="both"/>
        <w:rPr>
          <w:rFonts w:ascii="Bookman Old Style" w:hAnsi="Bookman Old Style" w:cs="Tahoma"/>
          <w:color w:val="000000"/>
          <w:sz w:val="28"/>
          <w:szCs w:val="28"/>
        </w:rPr>
      </w:pPr>
      <w:r w:rsidRPr="006C459A">
        <w:rPr>
          <w:rFonts w:ascii="Bookman Old Style" w:hAnsi="Bookman Old Style" w:cs="Tahoma"/>
          <w:color w:val="000000"/>
          <w:sz w:val="28"/>
          <w:szCs w:val="28"/>
        </w:rPr>
        <w:t xml:space="preserve">В честь Дня народного единства более 2000 человек пройдут полосу препятствий, где будут установлены 15 (для любителей) и 20 (для профессионалов) специально сконструированных преград. </w:t>
      </w:r>
      <w:r w:rsidRPr="006C459A">
        <w:rPr>
          <w:rFonts w:ascii="Bookman Old Style" w:hAnsi="Bookman Old Style" w:cs="Tahoma"/>
          <w:color w:val="000000"/>
          <w:sz w:val="28"/>
          <w:szCs w:val="28"/>
        </w:rPr>
        <w:br/>
        <w:t xml:space="preserve">Кстати, сотрудники </w:t>
      </w:r>
      <w:proofErr w:type="spellStart"/>
      <w:r w:rsidRPr="006C459A">
        <w:rPr>
          <w:rFonts w:ascii="Bookman Old Style" w:hAnsi="Bookman Old Style" w:cs="Tahoma"/>
          <w:color w:val="000000"/>
          <w:sz w:val="28"/>
          <w:szCs w:val="28"/>
        </w:rPr>
        <w:t>Росмолодежи</w:t>
      </w:r>
      <w:proofErr w:type="spellEnd"/>
      <w:r w:rsidRPr="006C459A">
        <w:rPr>
          <w:rFonts w:ascii="Bookman Old Style" w:hAnsi="Bookman Old Style" w:cs="Tahoma"/>
          <w:color w:val="000000"/>
          <w:sz w:val="28"/>
          <w:szCs w:val="28"/>
        </w:rPr>
        <w:t xml:space="preserve"> активно занимаются спортом, а глава ведомства Сергей Поспелов готовится к сдаче норм ГТО – он ежедневно пробегает несколько километров. Руководитель Федерального агентства по делам молодежи планирует получить золотой значок ГТО.</w:t>
      </w:r>
    </w:p>
    <w:p w:rsidR="006C459A" w:rsidRPr="006C459A" w:rsidRDefault="006C459A" w:rsidP="006C459A">
      <w:pPr>
        <w:spacing w:after="0"/>
        <w:ind w:left="142" w:firstLine="566"/>
        <w:jc w:val="both"/>
        <w:rPr>
          <w:rFonts w:ascii="Bookman Old Style" w:hAnsi="Bookman Old Style" w:cs="Times New Roman"/>
          <w:color w:val="000000"/>
          <w:sz w:val="16"/>
          <w:szCs w:val="16"/>
        </w:rPr>
      </w:pPr>
    </w:p>
    <w:p w:rsidR="006C459A" w:rsidRPr="00BF7704" w:rsidRDefault="006C459A" w:rsidP="00BF7704">
      <w:pPr>
        <w:jc w:val="center"/>
        <w:rPr>
          <w:rFonts w:ascii="Bookman Old Style" w:hAnsi="Bookman Old Style"/>
          <w:b/>
          <w:color w:val="000000"/>
          <w:sz w:val="32"/>
          <w:szCs w:val="32"/>
        </w:rPr>
      </w:pPr>
      <w:r w:rsidRPr="00BF7704">
        <w:rPr>
          <w:rFonts w:ascii="Bookman Old Style" w:hAnsi="Bookman Old Style"/>
          <w:b/>
          <w:color w:val="000000"/>
          <w:sz w:val="32"/>
          <w:szCs w:val="32"/>
        </w:rPr>
        <w:t>МЫ ГОТОВЫ К ГТО!!!!!</w:t>
      </w: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87"/>
        <w:gridCol w:w="5103"/>
      </w:tblGrid>
      <w:tr w:rsidR="00317AFB" w:rsidTr="005D6BE1">
        <w:trPr>
          <w:trHeight w:val="4673"/>
        </w:trPr>
        <w:tc>
          <w:tcPr>
            <w:tcW w:w="5387" w:type="dxa"/>
          </w:tcPr>
          <w:p w:rsidR="00317AFB" w:rsidRDefault="00317AFB" w:rsidP="00BF7704">
            <w:pPr>
              <w:jc w:val="both"/>
              <w:rPr>
                <w:color w:val="000000"/>
                <w:sz w:val="29"/>
                <w:szCs w:val="29"/>
              </w:rPr>
            </w:pPr>
            <w:r>
              <w:rPr>
                <w:noProof/>
                <w:color w:val="000000"/>
                <w:sz w:val="29"/>
                <w:szCs w:val="29"/>
                <w:lang w:eastAsia="ru-RU"/>
              </w:rPr>
              <w:drawing>
                <wp:inline distT="0" distB="0" distL="0" distR="0">
                  <wp:extent cx="2315289" cy="2758426"/>
                  <wp:effectExtent l="381000" t="228600" r="446961" b="194324"/>
                  <wp:docPr id="1" name="Рисунок 5" descr="NYKbF1yESL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YKbF1yESLM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5803" cy="277095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1905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65000" dist="50800" dir="12900000" kx="195000" ky="145000" algn="tl" rotWithShape="0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360000"/>
                            </a:camera>
                            <a:lightRig rig="twoPt" dir="t">
                              <a:rot lat="0" lon="0" rev="7200000"/>
                            </a:lightRig>
                          </a:scene3d>
                          <a:sp3d contourW="12700">
                            <a:bevelT w="25400" h="19050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5D6BE1" w:rsidRDefault="001460A8" w:rsidP="00586C03">
            <w:pPr>
              <w:ind w:firstLine="459"/>
              <w:jc w:val="both"/>
              <w:rPr>
                <w:rFonts w:ascii="Bookman Old Style" w:hAnsi="Bookman Old Style"/>
                <w:sz w:val="28"/>
                <w:szCs w:val="28"/>
              </w:rPr>
            </w:pPr>
            <w:hyperlink r:id="rId9" w:history="1"/>
            <w:r w:rsidR="00BF7704" w:rsidRPr="00BF7704">
              <w:rPr>
                <w:rFonts w:ascii="Bookman Old Style" w:hAnsi="Bookman Old Style"/>
                <w:sz w:val="28"/>
                <w:szCs w:val="28"/>
              </w:rPr>
              <w:t xml:space="preserve">В наши дни проблема развития детей в физическом плане весьма актуальна. </w:t>
            </w:r>
          </w:p>
          <w:p w:rsidR="005D6BE1" w:rsidRDefault="00BF7704" w:rsidP="00586C03">
            <w:pPr>
              <w:ind w:firstLine="459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BF7704">
              <w:rPr>
                <w:rFonts w:ascii="Bookman Old Style" w:hAnsi="Bookman Old Style"/>
                <w:sz w:val="28"/>
                <w:szCs w:val="28"/>
              </w:rPr>
              <w:t>Связано это с резким снижением двигательной активности ребят из-за общих побо</w:t>
            </w:r>
            <w:r w:rsidR="00586C03">
              <w:rPr>
                <w:rFonts w:ascii="Bookman Old Style" w:hAnsi="Bookman Old Style"/>
                <w:sz w:val="28"/>
                <w:szCs w:val="28"/>
              </w:rPr>
              <w:t xml:space="preserve">чных эффектов урбанизации, да и </w:t>
            </w:r>
            <w:r w:rsidRPr="00BF7704">
              <w:rPr>
                <w:rFonts w:ascii="Bookman Old Style" w:hAnsi="Bookman Old Style"/>
                <w:sz w:val="28"/>
                <w:szCs w:val="28"/>
              </w:rPr>
              <w:t xml:space="preserve">информационные технологии в виде компьютеров и сети Интернет сделали свое дело. </w:t>
            </w:r>
          </w:p>
          <w:p w:rsidR="00BF7704" w:rsidRPr="00BF7704" w:rsidRDefault="00BF7704" w:rsidP="00586C03">
            <w:pPr>
              <w:ind w:firstLine="459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BF7704">
              <w:rPr>
                <w:rFonts w:ascii="Bookman Old Style" w:hAnsi="Bookman Old Style"/>
                <w:sz w:val="28"/>
                <w:szCs w:val="28"/>
              </w:rPr>
              <w:t xml:space="preserve">И в этой </w:t>
            </w:r>
            <w:proofErr w:type="gramStart"/>
            <w:r w:rsidRPr="00BF7704">
              <w:rPr>
                <w:rFonts w:ascii="Bookman Old Style" w:hAnsi="Bookman Old Style"/>
                <w:sz w:val="28"/>
                <w:szCs w:val="28"/>
              </w:rPr>
              <w:t>ситуации</w:t>
            </w:r>
            <w:proofErr w:type="gramEnd"/>
            <w:r w:rsidRPr="00BF7704">
              <w:rPr>
                <w:rFonts w:ascii="Bookman Old Style" w:hAnsi="Bookman Old Style"/>
                <w:sz w:val="28"/>
                <w:szCs w:val="28"/>
              </w:rPr>
              <w:t xml:space="preserve"> только стимулирующие мероприятия могут помочь. </w:t>
            </w:r>
          </w:p>
          <w:p w:rsidR="00317AFB" w:rsidRDefault="00317AFB" w:rsidP="00BF7704">
            <w:pPr>
              <w:jc w:val="right"/>
              <w:rPr>
                <w:color w:val="000000"/>
                <w:sz w:val="29"/>
                <w:szCs w:val="29"/>
              </w:rPr>
            </w:pPr>
          </w:p>
        </w:tc>
      </w:tr>
    </w:tbl>
    <w:p w:rsidR="00586C03" w:rsidRDefault="00BF7704" w:rsidP="00586C03">
      <w:pPr>
        <w:spacing w:after="0"/>
        <w:ind w:firstLine="708"/>
        <w:jc w:val="both"/>
        <w:rPr>
          <w:rFonts w:ascii="Bookman Old Style" w:hAnsi="Bookman Old Style"/>
          <w:sz w:val="28"/>
          <w:szCs w:val="28"/>
        </w:rPr>
      </w:pPr>
      <w:r w:rsidRPr="00586C03">
        <w:rPr>
          <w:rFonts w:ascii="Bookman Old Style" w:hAnsi="Bookman Old Style"/>
          <w:sz w:val="28"/>
          <w:szCs w:val="28"/>
        </w:rPr>
        <w:t>Среди них очень эффективным видится сдача норм ГТО в школах, в том числе в 3, 4, 5, 6, 7, 8, 9 классе. Не лишним будет это сделать и в 18 лет. Суть в том, что именно спортивный дух, принцип соревнований, стремление к победе – все это может стать лучшим стимулом к ведению здорового и активного образа жизни.</w:t>
      </w:r>
      <w:r w:rsidR="00586C03" w:rsidRPr="00586C03">
        <w:rPr>
          <w:rFonts w:ascii="Bookman Old Style" w:hAnsi="Bookman Old Style"/>
          <w:sz w:val="28"/>
          <w:szCs w:val="28"/>
        </w:rPr>
        <w:t xml:space="preserve"> </w:t>
      </w:r>
    </w:p>
    <w:p w:rsidR="00586C03" w:rsidRPr="00586C03" w:rsidRDefault="00586C03" w:rsidP="00586C03">
      <w:pPr>
        <w:spacing w:after="0"/>
        <w:ind w:firstLine="708"/>
        <w:jc w:val="both"/>
        <w:rPr>
          <w:rFonts w:ascii="Bookman Old Style" w:hAnsi="Bookman Old Style"/>
          <w:sz w:val="16"/>
          <w:szCs w:val="16"/>
        </w:rPr>
      </w:pPr>
    </w:p>
    <w:p w:rsidR="00603D5C" w:rsidRPr="00586C03" w:rsidRDefault="00586C03" w:rsidP="00586C03">
      <w:pPr>
        <w:spacing w:after="0"/>
        <w:jc w:val="center"/>
        <w:rPr>
          <w:rFonts w:ascii="Bookman Old Style" w:eastAsia="Times New Roman" w:hAnsi="Bookman Old Style" w:cs="Times New Roman"/>
          <w:b/>
          <w:sz w:val="28"/>
          <w:szCs w:val="28"/>
          <w:lang w:eastAsia="ru-RU"/>
        </w:rPr>
      </w:pPr>
      <w:r w:rsidRPr="00586C03">
        <w:rPr>
          <w:rFonts w:ascii="Bookman Old Style" w:hAnsi="Bookman Old Style"/>
          <w:b/>
          <w:sz w:val="28"/>
          <w:szCs w:val="28"/>
        </w:rPr>
        <w:t>Комплекс ГТО в школе включает в себя пять ступеней сдачи:</w:t>
      </w: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663"/>
        <w:gridCol w:w="3827"/>
      </w:tblGrid>
      <w:tr w:rsidR="00BF7704" w:rsidTr="005D6BE1">
        <w:trPr>
          <w:trHeight w:val="6044"/>
        </w:trPr>
        <w:tc>
          <w:tcPr>
            <w:tcW w:w="6663" w:type="dxa"/>
          </w:tcPr>
          <w:p w:rsidR="00BF7704" w:rsidRPr="00BF7704" w:rsidRDefault="00BF7704" w:rsidP="00586C03">
            <w:pPr>
              <w:numPr>
                <w:ilvl w:val="0"/>
                <w:numId w:val="3"/>
              </w:numPr>
              <w:ind w:left="582"/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</w:pPr>
            <w:r w:rsidRPr="00BF7704"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  <w:t>1 ступень – дети возрастом от 6 до 8 лет;</w:t>
            </w:r>
          </w:p>
          <w:p w:rsidR="00BF7704" w:rsidRPr="00BF7704" w:rsidRDefault="00BF7704" w:rsidP="00586C03">
            <w:pPr>
              <w:numPr>
                <w:ilvl w:val="0"/>
                <w:numId w:val="3"/>
              </w:numPr>
              <w:ind w:left="582"/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</w:pPr>
            <w:r w:rsidRPr="00BF7704"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  <w:t>2 – от 9 до 10;</w:t>
            </w:r>
          </w:p>
          <w:p w:rsidR="00BF7704" w:rsidRPr="00BF7704" w:rsidRDefault="00BF7704" w:rsidP="00586C03">
            <w:pPr>
              <w:numPr>
                <w:ilvl w:val="0"/>
                <w:numId w:val="3"/>
              </w:numPr>
              <w:ind w:left="582"/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</w:pPr>
            <w:r w:rsidRPr="00BF7704"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  <w:t>3 – от 11 до 12;</w:t>
            </w:r>
          </w:p>
          <w:p w:rsidR="00BF7704" w:rsidRPr="00BF7704" w:rsidRDefault="00BF7704" w:rsidP="00586C03">
            <w:pPr>
              <w:numPr>
                <w:ilvl w:val="0"/>
                <w:numId w:val="3"/>
              </w:numPr>
              <w:ind w:left="582"/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</w:pPr>
            <w:r w:rsidRPr="00BF7704"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  <w:t>4 – от 13 до 15;</w:t>
            </w:r>
          </w:p>
          <w:p w:rsidR="00BF7704" w:rsidRPr="00BF7704" w:rsidRDefault="00BF7704" w:rsidP="00586C03">
            <w:pPr>
              <w:numPr>
                <w:ilvl w:val="0"/>
                <w:numId w:val="3"/>
              </w:numPr>
              <w:ind w:left="582"/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</w:pPr>
            <w:r w:rsidRPr="00BF7704"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  <w:t>5 – от 16 до 17 лет.</w:t>
            </w:r>
          </w:p>
          <w:p w:rsidR="00586C03" w:rsidRDefault="00BF7704" w:rsidP="005D6BE1">
            <w:pPr>
              <w:ind w:firstLine="459"/>
              <w:jc w:val="both"/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</w:pPr>
            <w:r w:rsidRPr="00BF7704"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  <w:t>Введение норм ГТО в школах видится вполне разумным решением, какие бы резо</w:t>
            </w:r>
            <w:r w:rsidR="00586C03"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  <w:t>нансные отзывы они не вызывали.</w:t>
            </w:r>
          </w:p>
          <w:p w:rsidR="00586C03" w:rsidRDefault="00BF7704" w:rsidP="005D6BE1">
            <w:pPr>
              <w:ind w:firstLine="459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BF7704"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  <w:t>Осталось только определить для себя, как и где сдавать их. Понятно, что существует — как без этого — определенный план ГТО в школе, практически каждой, но выбор все равно остается за</w:t>
            </w:r>
            <w:r w:rsidRPr="00586C03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="00586C03">
              <w:rPr>
                <w:rFonts w:ascii="Bookman Old Style" w:hAnsi="Bookman Old Style"/>
                <w:sz w:val="28"/>
                <w:szCs w:val="28"/>
              </w:rPr>
              <w:t>детьми и их родителями.</w:t>
            </w:r>
          </w:p>
          <w:p w:rsidR="00BF7704" w:rsidRDefault="00BF7704" w:rsidP="00380133">
            <w:pPr>
              <w:ind w:firstLine="459"/>
              <w:jc w:val="both"/>
              <w:rPr>
                <w:rFonts w:ascii="Bookman Old Style" w:hAnsi="Bookman Old Style"/>
                <w:color w:val="000000"/>
                <w:sz w:val="32"/>
                <w:szCs w:val="32"/>
              </w:rPr>
            </w:pPr>
            <w:r w:rsidRPr="00586C03">
              <w:rPr>
                <w:rFonts w:ascii="Bookman Old Style" w:hAnsi="Bookman Old Style"/>
                <w:sz w:val="28"/>
                <w:szCs w:val="28"/>
              </w:rPr>
              <w:t xml:space="preserve">В любом случае, занятие физической культурой, приверженность здоровому образу жизни всегда помогут человеку в его будущем, взрослом бытии. И об этом стоит помнить всем родителям. </w:t>
            </w:r>
          </w:p>
        </w:tc>
        <w:tc>
          <w:tcPr>
            <w:tcW w:w="3827" w:type="dxa"/>
          </w:tcPr>
          <w:p w:rsidR="00BF7704" w:rsidRDefault="00BF7704" w:rsidP="00586C03">
            <w:pPr>
              <w:ind w:right="260"/>
              <w:jc w:val="right"/>
              <w:rPr>
                <w:rFonts w:ascii="Bookman Old Style" w:hAnsi="Bookman Old Style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29"/>
                <w:szCs w:val="29"/>
                <w:lang w:eastAsia="ru-RU"/>
              </w:rPr>
              <w:drawing>
                <wp:inline distT="0" distB="0" distL="0" distR="0">
                  <wp:extent cx="2179670" cy="3440037"/>
                  <wp:effectExtent l="133350" t="114300" r="125380" b="84213"/>
                  <wp:docPr id="14" name="Рисунок 6" descr="LGkfk0ump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Gkfk0ump8c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1247" cy="3458309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3D5C" w:rsidRDefault="00603D5C" w:rsidP="00BF7704"/>
    <w:sectPr w:rsidR="00603D5C" w:rsidSect="00317AFB">
      <w:pgSz w:w="11906" w:h="16838"/>
      <w:pgMar w:top="720" w:right="720" w:bottom="720" w:left="720" w:header="708" w:footer="708" w:gutter="0"/>
      <w:pgBorders>
        <w:top w:val="peopleHats" w:sz="21" w:space="1" w:color="auto"/>
        <w:left w:val="peopleHats" w:sz="21" w:space="4" w:color="auto"/>
        <w:bottom w:val="peopleHats" w:sz="21" w:space="1" w:color="auto"/>
        <w:right w:val="peopleHats" w:sz="21" w:space="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F625E"/>
    <w:multiLevelType w:val="multilevel"/>
    <w:tmpl w:val="DC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58B30E4"/>
    <w:multiLevelType w:val="multilevel"/>
    <w:tmpl w:val="B4025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93159F"/>
    <w:multiLevelType w:val="multilevel"/>
    <w:tmpl w:val="5002B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58B9"/>
    <w:rsid w:val="00030E49"/>
    <w:rsid w:val="000357B4"/>
    <w:rsid w:val="00107C0F"/>
    <w:rsid w:val="001460A8"/>
    <w:rsid w:val="00177D49"/>
    <w:rsid w:val="001B2FBA"/>
    <w:rsid w:val="00317AFB"/>
    <w:rsid w:val="00380133"/>
    <w:rsid w:val="00473530"/>
    <w:rsid w:val="00586C03"/>
    <w:rsid w:val="005D6BE1"/>
    <w:rsid w:val="00603D5C"/>
    <w:rsid w:val="006C459A"/>
    <w:rsid w:val="00BF7704"/>
    <w:rsid w:val="00C15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FBA"/>
  </w:style>
  <w:style w:type="paragraph" w:styleId="1">
    <w:name w:val="heading 1"/>
    <w:basedOn w:val="a"/>
    <w:link w:val="10"/>
    <w:uiPriority w:val="9"/>
    <w:qFormat/>
    <w:rsid w:val="00BF77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3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D5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30E49"/>
    <w:rPr>
      <w:color w:val="0000FF"/>
      <w:u w:val="single"/>
    </w:rPr>
  </w:style>
  <w:style w:type="table" w:styleId="a6">
    <w:name w:val="Table Grid"/>
    <w:basedOn w:val="a1"/>
    <w:uiPriority w:val="59"/>
    <w:rsid w:val="00030E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gc">
    <w:name w:val="_tgc"/>
    <w:basedOn w:val="a0"/>
    <w:rsid w:val="00317AFB"/>
  </w:style>
  <w:style w:type="character" w:customStyle="1" w:styleId="10">
    <w:name w:val="Заголовок 1 Знак"/>
    <w:basedOn w:val="a0"/>
    <w:link w:val="1"/>
    <w:uiPriority w:val="9"/>
    <w:rsid w:val="00BF77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urrent">
    <w:name w:val="current"/>
    <w:basedOn w:val="a0"/>
    <w:rsid w:val="00BF77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97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9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329297">
                  <w:marLeft w:val="0"/>
                  <w:marRight w:val="0"/>
                  <w:marTop w:val="38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74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005663">
                          <w:marLeft w:val="0"/>
                          <w:marRight w:val="0"/>
                          <w:marTop w:val="0"/>
                          <w:marBottom w:val="129"/>
                          <w:divBdr>
                            <w:top w:val="none" w:sz="0" w:space="0" w:color="auto"/>
                            <w:left w:val="none" w:sz="0" w:space="0" w:color="auto"/>
                            <w:bottom w:val="double" w:sz="6" w:space="6" w:color="EDEDED"/>
                            <w:right w:val="none" w:sz="0" w:space="0" w:color="auto"/>
                          </w:divBdr>
                          <w:divsChild>
                            <w:div w:id="366951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27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13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41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41399">
                  <w:marLeft w:val="0"/>
                  <w:marRight w:val="0"/>
                  <w:marTop w:val="38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58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40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://gtonor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78438E-FB9D-4F2A-99ED-57F76F6BC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uzer</cp:lastModifiedBy>
  <cp:revision>5</cp:revision>
  <dcterms:created xsi:type="dcterms:W3CDTF">2015-10-19T10:49:00Z</dcterms:created>
  <dcterms:modified xsi:type="dcterms:W3CDTF">2016-04-17T19:02:00Z</dcterms:modified>
</cp:coreProperties>
</file>